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FC7EC2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43A8A6D6" wp14:editId="38153E61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FC7EC2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FC7EC2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FC7EC2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FC7EC2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FC7EC2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FC7EC2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FC7EC2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FC7EC2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FC7EC2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FC7EC2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FC7EC2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FC7EC2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FC7EC2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FC7EC2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FC7EC2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FC7EC2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FC7EC2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ประกาศนียบัตรวิชาชีพชั้นสูง  สาขา</w:t>
      </w:r>
      <w:r w:rsidR="00051285" w:rsidRPr="00FC7EC2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A56FA5" w:rsidRPr="00FC7EC2">
        <w:rPr>
          <w:rFonts w:ascii="TH Sarabun New" w:hAnsi="TH Sarabun New" w:cs="TH Sarabun New"/>
          <w:b/>
          <w:bCs/>
          <w:sz w:val="32"/>
          <w:szCs w:val="32"/>
          <w:cs/>
        </w:rPr>
        <w:t>คอมพิวเตอร์ธุรกิจ</w:t>
      </w:r>
    </w:p>
    <w:p w:rsidR="00D63308" w:rsidRPr="00FC7EC2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FC7EC2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FC7EC2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FC7EC2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FC7EC2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FC7EC2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FC7EC2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FC7EC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FC7EC2" w:rsidRDefault="00FC7EC2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C7EC2" w:rsidRDefault="00FC7EC2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C7EC2" w:rsidRPr="00FC7EC2" w:rsidRDefault="00FC7EC2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5B1E10" w:rsidRPr="00FC7EC2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FC7EC2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FC7EC2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FC7EC2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FC7EC2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FC7EC2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FC7EC2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7EC2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หลักสูตรประกาศนียบัตรวิชาชีพชั้นสูง สาขางาน</w:t>
      </w:r>
      <w:r w:rsidR="00A56FA5" w:rsidRPr="00FC7EC2">
        <w:rPr>
          <w:rFonts w:ascii="TH Sarabun New" w:hAnsi="TH Sarabun New" w:cs="TH Sarabun New"/>
          <w:b/>
          <w:bCs/>
          <w:sz w:val="32"/>
          <w:szCs w:val="32"/>
          <w:cs/>
        </w:rPr>
        <w:t>คอมพิวเตอร์ธุรกิจ</w:t>
      </w:r>
    </w:p>
    <w:tbl>
      <w:tblPr>
        <w:tblStyle w:val="a3"/>
        <w:tblW w:w="517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375"/>
        <w:gridCol w:w="2067"/>
        <w:gridCol w:w="24"/>
        <w:gridCol w:w="1963"/>
        <w:gridCol w:w="24"/>
        <w:gridCol w:w="1257"/>
        <w:gridCol w:w="24"/>
        <w:gridCol w:w="1084"/>
        <w:gridCol w:w="24"/>
        <w:gridCol w:w="1597"/>
        <w:gridCol w:w="6"/>
        <w:gridCol w:w="18"/>
        <w:gridCol w:w="1555"/>
        <w:gridCol w:w="1862"/>
        <w:gridCol w:w="15"/>
      </w:tblGrid>
      <w:tr w:rsidR="00FC7EC2" w:rsidRPr="00FC7EC2" w:rsidTr="00FC7EC2">
        <w:trPr>
          <w:trHeight w:val="686"/>
          <w:tblHeader/>
        </w:trPr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5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875636" w:rsidRPr="00FC7EC2" w:rsidRDefault="0087563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739EC" w:rsidRPr="00FC7EC2" w:rsidTr="00FC7EC2">
        <w:trPr>
          <w:gridAfter w:val="1"/>
          <w:wAfter w:w="5" w:type="pct"/>
          <w:trHeight w:val="433"/>
        </w:trPr>
        <w:tc>
          <w:tcPr>
            <w:tcW w:w="4995" w:type="pct"/>
            <w:gridSpan w:val="14"/>
          </w:tcPr>
          <w:p w:rsidR="007739EC" w:rsidRPr="00FC7EC2" w:rsidRDefault="007739EC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FC7EC2" w:rsidRPr="00FC7EC2" w:rsidTr="00FC7EC2">
        <w:trPr>
          <w:gridAfter w:val="1"/>
          <w:wAfter w:w="5" w:type="pct"/>
          <w:trHeight w:val="433"/>
        </w:trPr>
        <w:tc>
          <w:tcPr>
            <w:tcW w:w="1133" w:type="pct"/>
          </w:tcPr>
          <w:p w:rsidR="00FC7EC2" w:rsidRPr="00FC7EC2" w:rsidRDefault="00FC7EC2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702" w:type="pct"/>
            <w:gridSpan w:val="2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4" w:type="pct"/>
            <w:gridSpan w:val="3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C7EC2" w:rsidRPr="00FC7EC2" w:rsidTr="00FC7EC2">
        <w:trPr>
          <w:gridAfter w:val="1"/>
          <w:wAfter w:w="5" w:type="pct"/>
          <w:trHeight w:val="433"/>
        </w:trPr>
        <w:tc>
          <w:tcPr>
            <w:tcW w:w="1133" w:type="pct"/>
          </w:tcPr>
          <w:p w:rsidR="00FC7EC2" w:rsidRPr="00FC7EC2" w:rsidRDefault="00FC7EC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กำกับติดตามให้ดำเนินการตามที่กำหนดไว้</w:t>
            </w:r>
          </w:p>
        </w:tc>
        <w:tc>
          <w:tcPr>
            <w:tcW w:w="702" w:type="pct"/>
            <w:gridSpan w:val="2"/>
          </w:tcPr>
          <w:p w:rsidR="00FC7EC2" w:rsidRPr="00FC7EC2" w:rsidRDefault="00FC7EC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FC7EC2" w:rsidRPr="00FC7EC2" w:rsidRDefault="00FC7EC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667" w:type="pct"/>
            <w:gridSpan w:val="2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30" w:type="pct"/>
            <w:gridSpan w:val="2"/>
          </w:tcPr>
          <w:p w:rsidR="00FC7EC2" w:rsidRPr="00FC7EC2" w:rsidRDefault="00FC7EC2" w:rsidP="00DA4215">
            <w:pPr>
              <w:pStyle w:val="ae"/>
              <w:ind w:left="0"/>
              <w:rPr>
                <w:rFonts w:ascii="TH Sarabun New" w:hAnsi="TH Sarabun New" w:cs="TH Sarabun New"/>
                <w:szCs w:val="32"/>
              </w:rPr>
            </w:pPr>
            <w:r w:rsidRPr="00FC7EC2">
              <w:rPr>
                <w:rFonts w:ascii="TH Sarabun New" w:hAnsi="TH Sarabun New" w:cs="TH Sarabun New"/>
                <w:szCs w:val="32"/>
              </w:rPr>
              <w:t>1.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FC7EC2">
              <w:rPr>
                <w:rFonts w:ascii="TH Sarabun New" w:hAnsi="TH Sarabun New" w:cs="TH Sarabun New"/>
                <w:szCs w:val="32"/>
              </w:rPr>
              <w:t>90</w:t>
            </w:r>
          </w:p>
          <w:p w:rsidR="00FC7EC2" w:rsidRPr="00FC7EC2" w:rsidRDefault="00FC7EC2" w:rsidP="00DA4215">
            <w:pPr>
              <w:pStyle w:val="ae"/>
              <w:ind w:left="0"/>
              <w:rPr>
                <w:rFonts w:ascii="TH Sarabun New" w:hAnsi="TH Sarabun New" w:cs="TH Sarabun New"/>
                <w:szCs w:val="32"/>
              </w:rPr>
            </w:pPr>
            <w:r w:rsidRPr="00FC7EC2">
              <w:rPr>
                <w:rFonts w:ascii="TH Sarabun New" w:hAnsi="TH Sarabun New" w:cs="TH Sarabun New"/>
                <w:szCs w:val="32"/>
              </w:rPr>
              <w:t>2.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ร้อยละของหลักสูตรที่จัดทำแผนพัฒนา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lastRenderedPageBreak/>
              <w:t>คุณภาพการศึกษา</w:t>
            </w:r>
            <w:r w:rsidRPr="00FC7EC2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FC7EC2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372" w:type="pct"/>
            <w:gridSpan w:val="2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เม.ย.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44" w:type="pct"/>
            <w:gridSpan w:val="3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625" w:type="pct"/>
          </w:tcPr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FC7EC2" w:rsidRPr="00FC7EC2" w:rsidTr="00FC7EC2">
        <w:trPr>
          <w:gridAfter w:val="1"/>
          <w:wAfter w:w="5" w:type="pct"/>
          <w:trHeight w:val="433"/>
        </w:trPr>
        <w:tc>
          <w:tcPr>
            <w:tcW w:w="1133" w:type="pct"/>
          </w:tcPr>
          <w:p w:rsidR="00FC7EC2" w:rsidRPr="00FC7EC2" w:rsidRDefault="00FC7EC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02" w:type="pct"/>
            <w:gridSpan w:val="2"/>
          </w:tcPr>
          <w:p w:rsidR="00FC7EC2" w:rsidRPr="00FC7EC2" w:rsidRDefault="00FC7EC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C7EC2" w:rsidRPr="00FC7EC2" w:rsidRDefault="00FC7EC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โดยเน้นการเขียนบันทึกหลังการสอนให้มีผลลัพธ์ที่ชัดเจน</w:t>
            </w:r>
          </w:p>
          <w:p w:rsidR="00FC7EC2" w:rsidRPr="00FC7EC2" w:rsidRDefault="00FC7EC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</w:tc>
        <w:tc>
          <w:tcPr>
            <w:tcW w:w="667" w:type="pct"/>
            <w:gridSpan w:val="2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30" w:type="pct"/>
            <w:gridSpan w:val="2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FC7EC2" w:rsidRPr="00FC7EC2" w:rsidRDefault="00FC7EC2" w:rsidP="00DA4215">
            <w:pPr>
              <w:pStyle w:val="ae"/>
              <w:ind w:left="0"/>
              <w:rPr>
                <w:rFonts w:ascii="TH Sarabun New" w:hAnsi="TH Sarabun New" w:cs="TH Sarabun New"/>
                <w:szCs w:val="32"/>
              </w:rPr>
            </w:pPr>
            <w:r w:rsidRPr="00FC7EC2">
              <w:rPr>
                <w:rFonts w:ascii="TH Sarabun New" w:hAnsi="TH Sarabun New" w:cs="TH Sarabun New"/>
                <w:szCs w:val="32"/>
              </w:rPr>
              <w:t>2.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FC7EC2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FC7EC2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FC7EC2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372" w:type="pct"/>
            <w:gridSpan w:val="2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4" w:type="pct"/>
            <w:gridSpan w:val="3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C7EC2" w:rsidRPr="00FC7EC2" w:rsidRDefault="00FC7EC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5" w:type="pct"/>
          </w:tcPr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  <w:r w:rsidRPr="00FC7EC2">
              <w:rPr>
                <w:rFonts w:ascii="TH Sarabun New" w:hAnsi="TH Sarabun New" w:cs="TH Sarabun New"/>
                <w:szCs w:val="32"/>
                <w:cs/>
              </w:rPr>
              <w:lastRenderedPageBreak/>
              <w:t>สำนักวิชาการ</w:t>
            </w: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FC7EC2" w:rsidRPr="00FC7EC2" w:rsidRDefault="00FC7EC2" w:rsidP="00DA4215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FC7EC2" w:rsidRPr="00FC7EC2" w:rsidTr="00FC7EC2">
        <w:trPr>
          <w:trHeight w:val="405"/>
        </w:trPr>
        <w:tc>
          <w:tcPr>
            <w:tcW w:w="1133" w:type="pct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694" w:type="pct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6" w:type="pct"/>
            <w:gridSpan w:val="3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8" w:type="pct"/>
            <w:gridSpan w:val="2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FC7E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เป็นข้อมูลเพื่อการปรับปรุงและพัฒนาต่อไป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gridAfter w:val="1"/>
          <w:wAfter w:w="5" w:type="pct"/>
          <w:trHeight w:val="436"/>
        </w:trPr>
        <w:tc>
          <w:tcPr>
            <w:tcW w:w="4995" w:type="pct"/>
            <w:gridSpan w:val="14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การพัฒนานักศึกษาการนำผลการพัฒนานักศึกษาไป</w:t>
            </w:r>
            <w:proofErr w:type="spellStart"/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แต่หลักสูตรควรนำกิจกรรมพัฒนานักศึกษาไปพัฒนานักศึกษา และ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สามารถแสดงถึงผลลัพธ์จากการดำเนินการได้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gridAfter w:val="1"/>
          <w:wAfter w:w="5" w:type="pct"/>
          <w:trHeight w:val="419"/>
        </w:trPr>
        <w:tc>
          <w:tcPr>
            <w:tcW w:w="4995" w:type="pct"/>
            <w:gridSpan w:val="14"/>
          </w:tcPr>
          <w:p w:rsidR="00FC7EC2" w:rsidRPr="00FC7EC2" w:rsidRDefault="00FC7EC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ind w:firstLine="720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ต้องการของอาจารย์ในหลักสูตรมาจัดทำแผนพัฒนา 3 – 5 ปี 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นอกจากนั้นควรมีการติดตามผลลัพธ์ที่เกิดจากการพัฒนาอาจารย์ที่ตรงกับแผนพัฒนาบุคลากรที่กำหนดไว้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694" w:type="pct"/>
          </w:tcPr>
          <w:p w:rsidR="00FC7EC2" w:rsidRPr="00FC7EC2" w:rsidRDefault="00FC7EC2" w:rsidP="004A5A78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gridAfter w:val="1"/>
          <w:wAfter w:w="5" w:type="pct"/>
          <w:trHeight w:val="419"/>
        </w:trPr>
        <w:tc>
          <w:tcPr>
            <w:tcW w:w="4995" w:type="pct"/>
            <w:gridSpan w:val="14"/>
          </w:tcPr>
          <w:p w:rsidR="00FC7EC2" w:rsidRPr="00FC7EC2" w:rsidRDefault="00FC7EC2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FC7EC2" w:rsidRPr="00FC7EC2" w:rsidTr="00FC7EC2">
        <w:trPr>
          <w:trHeight w:val="436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trHeight w:val="436"/>
        </w:trPr>
        <w:tc>
          <w:tcPr>
            <w:tcW w:w="1133" w:type="pct"/>
          </w:tcPr>
          <w:p w:rsidR="00FC7EC2" w:rsidRPr="00FC7EC2" w:rsidRDefault="00FC7EC2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ะบวนการจัดการเรียนการสอนในการเขียนรายงานประเมินตนเองควรครอบคลุมกระบวนการจัดการเรียนการสอนทั้งหมดที่หลักสูตรดำเนินการไม่ใช่เฉพาะประเด็นใดประเด็นหนึ่งเท่านั้น ตัวอย่างเช่น การกำหนดอาจารย์ผู้สอน การจัดทำแผนการสอนและสรุปผลการสอน กระบวนการจัดการเรียนการสอนวิชาทฤษฎีและปฏิบัติ การฝึกปฏิบัติงาน การประเมินผู้เรียน การใช้เทคโนโลยีสารสนเทศเพื่อการเรียนการสอน เป็นต้น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gridAfter w:val="1"/>
          <w:wAfter w:w="5" w:type="pct"/>
          <w:trHeight w:val="413"/>
        </w:trPr>
        <w:tc>
          <w:tcPr>
            <w:tcW w:w="4995" w:type="pct"/>
            <w:gridSpan w:val="14"/>
          </w:tcPr>
          <w:p w:rsidR="00FC7EC2" w:rsidRPr="00FC7EC2" w:rsidRDefault="00FC7EC2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FC7E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C76BED">
            <w:pPr>
              <w:ind w:firstLine="72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FC7EC2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 ขณะเดียวกันหลักสูตรควรมีสิ่งสนับสนุนการเรียนรู้ด้านสารสนเทศที่เชื่อมโยงกับบริหารธุรกิจมาใช้ในการจัดการเรียนการสอนเพื่อ</w:t>
            </w:r>
            <w:proofErr w:type="spellStart"/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FC7EC2">
              <w:rPr>
                <w:rFonts w:ascii="TH Sarabun New" w:hAnsi="TH Sarabun New" w:cs="TH Sarabun New"/>
                <w:sz w:val="32"/>
                <w:szCs w:val="32"/>
                <w:cs/>
              </w:rPr>
              <w:t>การการใช้ ซอฟแวร์ กับงานด้านบริหารธุรกิจ เพื่อนักศึกษาสามารถทำงานในภาคธุรกิจเอกชนได้</w:t>
            </w: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FC7EC2" w:rsidRPr="00FC7EC2" w:rsidTr="00FC7EC2">
        <w:trPr>
          <w:trHeight w:val="1011"/>
        </w:trPr>
        <w:tc>
          <w:tcPr>
            <w:tcW w:w="1133" w:type="pct"/>
          </w:tcPr>
          <w:p w:rsidR="00FC7EC2" w:rsidRPr="00FC7EC2" w:rsidRDefault="00FC7EC2" w:rsidP="004A5A7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:rsidR="00FC7EC2" w:rsidRPr="00FC7EC2" w:rsidRDefault="00FC7EC2" w:rsidP="004B2E7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pct"/>
            <w:gridSpan w:val="2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" w:type="pct"/>
            <w:gridSpan w:val="2"/>
          </w:tcPr>
          <w:p w:rsidR="00FC7EC2" w:rsidRPr="00FC7EC2" w:rsidRDefault="00FC7EC2" w:rsidP="00FA4090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72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4" w:type="pct"/>
            <w:gridSpan w:val="2"/>
          </w:tcPr>
          <w:p w:rsidR="00FC7EC2" w:rsidRPr="00FC7EC2" w:rsidRDefault="00FC7EC2" w:rsidP="00FA40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  <w:gridSpan w:val="3"/>
          </w:tcPr>
          <w:p w:rsidR="00FC7EC2" w:rsidRPr="00FC7EC2" w:rsidRDefault="00FC7EC2" w:rsidP="004B2E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pct"/>
            <w:gridSpan w:val="2"/>
          </w:tcPr>
          <w:p w:rsidR="00FC7EC2" w:rsidRPr="00FC7EC2" w:rsidRDefault="00FC7EC2" w:rsidP="004B2E70">
            <w:pPr>
              <w:pStyle w:val="ae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365C39" w:rsidRPr="00FC7EC2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FC7EC2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76" w:rsidRDefault="00C64876">
      <w:r>
        <w:separator/>
      </w:r>
    </w:p>
  </w:endnote>
  <w:endnote w:type="continuationSeparator" w:id="0">
    <w:p w:rsidR="00C64876" w:rsidRDefault="00C6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a6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a4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a6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76" w:rsidRDefault="00C64876">
      <w:r>
        <w:separator/>
      </w:r>
    </w:p>
  </w:footnote>
  <w:footnote w:type="continuationSeparator" w:id="0">
    <w:p w:rsidR="00C64876" w:rsidRDefault="00C6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7EC2" w:rsidRPr="00FC7EC2">
          <w:rPr>
            <w:rFonts w:cs="Times New Roman"/>
            <w:b/>
            <w:bCs/>
            <w:noProof/>
            <w:szCs w:val="24"/>
            <w:lang w:val="th-TH"/>
          </w:rPr>
          <w:t>1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C4356"/>
    <w:multiLevelType w:val="hybridMultilevel"/>
    <w:tmpl w:val="DE72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9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7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35"/>
  </w:num>
  <w:num w:numId="9">
    <w:abstractNumId w:val="34"/>
  </w:num>
  <w:num w:numId="10">
    <w:abstractNumId w:val="9"/>
  </w:num>
  <w:num w:numId="11">
    <w:abstractNumId w:val="29"/>
  </w:num>
  <w:num w:numId="12">
    <w:abstractNumId w:val="12"/>
  </w:num>
  <w:num w:numId="13">
    <w:abstractNumId w:val="25"/>
  </w:num>
  <w:num w:numId="14">
    <w:abstractNumId w:val="18"/>
  </w:num>
  <w:num w:numId="15">
    <w:abstractNumId w:val="7"/>
  </w:num>
  <w:num w:numId="16">
    <w:abstractNumId w:val="28"/>
  </w:num>
  <w:num w:numId="17">
    <w:abstractNumId w:val="19"/>
  </w:num>
  <w:num w:numId="18">
    <w:abstractNumId w:val="37"/>
  </w:num>
  <w:num w:numId="19">
    <w:abstractNumId w:val="23"/>
  </w:num>
  <w:num w:numId="20">
    <w:abstractNumId w:val="36"/>
  </w:num>
  <w:num w:numId="21">
    <w:abstractNumId w:val="32"/>
  </w:num>
  <w:num w:numId="22">
    <w:abstractNumId w:val="24"/>
  </w:num>
  <w:num w:numId="23">
    <w:abstractNumId w:val="0"/>
  </w:num>
  <w:num w:numId="24">
    <w:abstractNumId w:val="13"/>
  </w:num>
  <w:num w:numId="25">
    <w:abstractNumId w:val="4"/>
  </w:num>
  <w:num w:numId="26">
    <w:abstractNumId w:val="26"/>
  </w:num>
  <w:num w:numId="27">
    <w:abstractNumId w:val="31"/>
  </w:num>
  <w:num w:numId="28">
    <w:abstractNumId w:val="6"/>
  </w:num>
  <w:num w:numId="29">
    <w:abstractNumId w:val="10"/>
  </w:num>
  <w:num w:numId="30">
    <w:abstractNumId w:val="14"/>
  </w:num>
  <w:num w:numId="31">
    <w:abstractNumId w:val="17"/>
  </w:num>
  <w:num w:numId="32">
    <w:abstractNumId w:val="22"/>
  </w:num>
  <w:num w:numId="33">
    <w:abstractNumId w:val="15"/>
  </w:num>
  <w:num w:numId="34">
    <w:abstractNumId w:val="30"/>
  </w:num>
  <w:num w:numId="35">
    <w:abstractNumId w:val="38"/>
  </w:num>
  <w:num w:numId="36">
    <w:abstractNumId w:val="11"/>
  </w:num>
  <w:num w:numId="37">
    <w:abstractNumId w:val="33"/>
  </w:num>
  <w:num w:numId="38">
    <w:abstractNumId w:val="39"/>
  </w:num>
  <w:num w:numId="39">
    <w:abstractNumId w:val="2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063E1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5199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2C26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14E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28F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36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07AD"/>
    <w:rsid w:val="008A18C7"/>
    <w:rsid w:val="008A5E66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6FA5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4876"/>
    <w:rsid w:val="00C6533E"/>
    <w:rsid w:val="00C65BC9"/>
    <w:rsid w:val="00C670BD"/>
    <w:rsid w:val="00C672D5"/>
    <w:rsid w:val="00C67F4D"/>
    <w:rsid w:val="00C72124"/>
    <w:rsid w:val="00C7225D"/>
    <w:rsid w:val="00C74178"/>
    <w:rsid w:val="00C7623F"/>
    <w:rsid w:val="00C76BED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17E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C7EC2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72F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รายการย่อหน้า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รายการย่อหน้า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7A10-7E79-4DE0-AF2E-D1CC883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Smart</cp:lastModifiedBy>
  <cp:revision>9</cp:revision>
  <cp:lastPrinted>2019-06-28T07:54:00Z</cp:lastPrinted>
  <dcterms:created xsi:type="dcterms:W3CDTF">2020-11-08T04:40:00Z</dcterms:created>
  <dcterms:modified xsi:type="dcterms:W3CDTF">2020-12-29T08:24:00Z</dcterms:modified>
</cp:coreProperties>
</file>